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F8E9" w14:textId="2C8B9F62" w:rsidR="009170C5" w:rsidRPr="0027194D" w:rsidRDefault="00835DD2">
      <w:pPr>
        <w:pStyle w:val="Heading1"/>
        <w:jc w:val="center"/>
        <w:rPr>
          <w:rFonts w:ascii="Pill Gothic 600mg Lt" w:hAnsi="Pill Gothic 600mg Lt" w:cs="Open Sans"/>
          <w:sz w:val="32"/>
          <w:szCs w:val="32"/>
        </w:rPr>
      </w:pPr>
      <w:r>
        <w:rPr>
          <w:rFonts w:ascii="Pill Gothic 600mg Lt" w:hAnsi="Pill Gothic 600mg Lt" w:cs="Open Sans"/>
          <w:color w:val="0076C0"/>
          <w:sz w:val="48"/>
          <w:szCs w:val="32"/>
        </w:rPr>
        <w:br/>
      </w:r>
      <w:r w:rsidR="000657E7" w:rsidRPr="0027194D">
        <w:rPr>
          <w:rFonts w:ascii="Pill Gothic 600mg Lt" w:hAnsi="Pill Gothic 600mg Lt" w:cs="Open Sans"/>
          <w:color w:val="0076C0"/>
          <w:sz w:val="48"/>
          <w:szCs w:val="32"/>
        </w:rPr>
        <w:t>Understanding Digital Credentials</w:t>
      </w:r>
    </w:p>
    <w:p w14:paraId="4E03DB36" w14:textId="77777777" w:rsidR="009170C5" w:rsidRPr="0027194D" w:rsidRDefault="000657E7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27194D">
        <w:rPr>
          <w:rFonts w:ascii="Segoe UI Emoji" w:hAnsi="Segoe UI Emoji" w:cs="Segoe UI Emoji"/>
          <w:color w:val="46B3CF"/>
          <w:sz w:val="32"/>
          <w:szCs w:val="32"/>
        </w:rPr>
        <w:t>📌</w:t>
      </w:r>
      <w:r w:rsidRPr="0027194D">
        <w:rPr>
          <w:rFonts w:ascii="Pill Gothic 600mg Lt" w:hAnsi="Pill Gothic 600mg Lt" w:cs="Open Sans"/>
          <w:color w:val="46B3CF"/>
          <w:sz w:val="32"/>
          <w:szCs w:val="32"/>
        </w:rPr>
        <w:t xml:space="preserve"> What Are Digital Credentials?</w:t>
      </w:r>
    </w:p>
    <w:p w14:paraId="04FD74EC" w14:textId="78B43FF7" w:rsidR="009170C5" w:rsidRPr="0027194D" w:rsidRDefault="000657E7">
      <w:pPr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 xml:space="preserve">Digital credentials are a modern way to recognize skills, training, or achievements. Instead of a paper certificate, a digital credential is an online </w:t>
      </w:r>
      <w:r w:rsidR="006C1F99">
        <w:rPr>
          <w:rFonts w:ascii="Open Sans" w:hAnsi="Open Sans" w:cs="Open Sans"/>
          <w:sz w:val="24"/>
          <w:szCs w:val="24"/>
        </w:rPr>
        <w:t>certificate or badge (or both!)</w:t>
      </w:r>
      <w:r w:rsidRPr="0027194D">
        <w:rPr>
          <w:rFonts w:ascii="Open Sans" w:hAnsi="Open Sans" w:cs="Open Sans"/>
          <w:sz w:val="24"/>
          <w:szCs w:val="24"/>
        </w:rPr>
        <w:t xml:space="preserve"> that can be shared and verified electronically. Think of them like a 'digital stamp of approval' that proves you’ve completed a course, earned a skill, or reached a milestone.</w:t>
      </w:r>
    </w:p>
    <w:p w14:paraId="0A7B2E18" w14:textId="77777777" w:rsidR="009170C5" w:rsidRPr="0027194D" w:rsidRDefault="000657E7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27194D">
        <w:rPr>
          <w:rFonts w:ascii="Segoe UI Emoji" w:hAnsi="Segoe UI Emoji" w:cs="Segoe UI Emoji"/>
          <w:color w:val="46B3CF"/>
          <w:sz w:val="32"/>
          <w:szCs w:val="32"/>
        </w:rPr>
        <w:t>⚙️</w:t>
      </w:r>
      <w:r w:rsidRPr="0027194D">
        <w:rPr>
          <w:rFonts w:ascii="Pill Gothic 600mg Lt" w:hAnsi="Pill Gothic 600mg Lt" w:cs="Open Sans"/>
          <w:color w:val="46B3CF"/>
          <w:sz w:val="32"/>
          <w:szCs w:val="32"/>
        </w:rPr>
        <w:t xml:space="preserve"> How Do They Work?</w:t>
      </w:r>
    </w:p>
    <w:p w14:paraId="32A41693" w14:textId="1CF306CA" w:rsidR="009170C5" w:rsidRPr="0027194D" w:rsidRDefault="000657E7" w:rsidP="0027194D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 xml:space="preserve">When you complete </w:t>
      </w:r>
      <w:r w:rsidR="0027194D">
        <w:rPr>
          <w:rFonts w:ascii="Open Sans" w:hAnsi="Open Sans" w:cs="Open Sans"/>
          <w:sz w:val="24"/>
          <w:szCs w:val="24"/>
        </w:rPr>
        <w:t>a SARC training program or course</w:t>
      </w:r>
      <w:r w:rsidRPr="0027194D">
        <w:rPr>
          <w:rFonts w:ascii="Open Sans" w:hAnsi="Open Sans" w:cs="Open Sans"/>
          <w:sz w:val="24"/>
          <w:szCs w:val="24"/>
        </w:rPr>
        <w:t>, you receive a digital credential.</w:t>
      </w:r>
    </w:p>
    <w:p w14:paraId="7657B264" w14:textId="6FA1EE18" w:rsidR="009170C5" w:rsidRPr="007858F2" w:rsidRDefault="000657E7" w:rsidP="0027194D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7858F2">
        <w:rPr>
          <w:rFonts w:ascii="Open Sans" w:hAnsi="Open Sans" w:cs="Open Sans"/>
          <w:sz w:val="24"/>
          <w:szCs w:val="24"/>
        </w:rPr>
        <w:t xml:space="preserve">You’ll get </w:t>
      </w:r>
      <w:r w:rsidR="007858F2" w:rsidRPr="007858F2">
        <w:rPr>
          <w:rFonts w:ascii="Open Sans" w:hAnsi="Open Sans" w:cs="Open Sans"/>
          <w:sz w:val="24"/>
          <w:szCs w:val="24"/>
        </w:rPr>
        <w:t>the credential by email</w:t>
      </w:r>
      <w:r w:rsidRPr="007858F2">
        <w:rPr>
          <w:rFonts w:ascii="Open Sans" w:hAnsi="Open Sans" w:cs="Open Sans"/>
          <w:sz w:val="24"/>
          <w:szCs w:val="24"/>
        </w:rPr>
        <w:t>.</w:t>
      </w:r>
      <w:r w:rsidR="007858F2">
        <w:rPr>
          <w:rFonts w:ascii="Open Sans" w:hAnsi="Open Sans" w:cs="Open Sans"/>
          <w:sz w:val="24"/>
          <w:szCs w:val="24"/>
        </w:rPr>
        <w:t xml:space="preserve"> </w:t>
      </w:r>
      <w:r w:rsidRPr="007858F2">
        <w:rPr>
          <w:rFonts w:ascii="Open Sans" w:hAnsi="Open Sans" w:cs="Open Sans"/>
          <w:sz w:val="24"/>
          <w:szCs w:val="24"/>
        </w:rPr>
        <w:t xml:space="preserve">Each credential has a unique link, so others can click </w:t>
      </w:r>
      <w:r w:rsidR="007858F2">
        <w:rPr>
          <w:rFonts w:ascii="Open Sans" w:hAnsi="Open Sans" w:cs="Open Sans"/>
          <w:sz w:val="24"/>
          <w:szCs w:val="24"/>
        </w:rPr>
        <w:t xml:space="preserve">on it </w:t>
      </w:r>
      <w:r w:rsidRPr="007858F2">
        <w:rPr>
          <w:rFonts w:ascii="Open Sans" w:hAnsi="Open Sans" w:cs="Open Sans"/>
          <w:sz w:val="24"/>
          <w:szCs w:val="24"/>
        </w:rPr>
        <w:t>and see exactly what it means and that it’s valid.</w:t>
      </w:r>
    </w:p>
    <w:p w14:paraId="1D638DBB" w14:textId="4F99BE7A" w:rsidR="009170C5" w:rsidRPr="0027194D" w:rsidRDefault="000657E7" w:rsidP="0027194D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>You can collect multiple credentials over time and build a portfolio of your skills.</w:t>
      </w:r>
    </w:p>
    <w:p w14:paraId="0F410BE3" w14:textId="77777777" w:rsidR="009170C5" w:rsidRPr="0027194D" w:rsidRDefault="000657E7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27194D">
        <w:rPr>
          <w:rFonts w:ascii="Segoe UI Emoji" w:hAnsi="Segoe UI Emoji" w:cs="Segoe UI Emoji"/>
          <w:color w:val="46B3CF"/>
          <w:sz w:val="32"/>
          <w:szCs w:val="32"/>
        </w:rPr>
        <w:t>🌟</w:t>
      </w:r>
      <w:r w:rsidRPr="0027194D">
        <w:rPr>
          <w:rFonts w:ascii="Pill Gothic 600mg Lt" w:hAnsi="Pill Gothic 600mg Lt" w:cs="Open Sans"/>
          <w:color w:val="46B3CF"/>
          <w:sz w:val="32"/>
          <w:szCs w:val="32"/>
        </w:rPr>
        <w:t xml:space="preserve"> Why Are They Useful?</w:t>
      </w:r>
    </w:p>
    <w:p w14:paraId="4D71CBD8" w14:textId="2A5F53F8" w:rsidR="009170C5" w:rsidRPr="0027194D" w:rsidRDefault="000657E7" w:rsidP="0027194D">
      <w:pPr>
        <w:pStyle w:val="ListParagraph"/>
        <w:numPr>
          <w:ilvl w:val="0"/>
          <w:numId w:val="11"/>
        </w:numPr>
        <w:ind w:left="1134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>Easy to Share: Post them on LinkedIn, your resume, or social media.</w:t>
      </w:r>
    </w:p>
    <w:p w14:paraId="21A60925" w14:textId="47CC718C" w:rsidR="009170C5" w:rsidRPr="0027194D" w:rsidRDefault="000657E7" w:rsidP="0027194D">
      <w:pPr>
        <w:pStyle w:val="ListParagraph"/>
        <w:numPr>
          <w:ilvl w:val="0"/>
          <w:numId w:val="11"/>
        </w:numPr>
        <w:ind w:left="1134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>Trusted &amp; Verified: Secure and can’t be faked.</w:t>
      </w:r>
    </w:p>
    <w:p w14:paraId="79B98497" w14:textId="1DA6AE97" w:rsidR="009170C5" w:rsidRPr="0027194D" w:rsidRDefault="000657E7" w:rsidP="0027194D">
      <w:pPr>
        <w:pStyle w:val="ListParagraph"/>
        <w:numPr>
          <w:ilvl w:val="0"/>
          <w:numId w:val="11"/>
        </w:numPr>
        <w:ind w:left="1134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>Portable: No need to carry files or certificates.</w:t>
      </w:r>
    </w:p>
    <w:p w14:paraId="5D207EE1" w14:textId="7D08E14F" w:rsidR="009170C5" w:rsidRPr="0027194D" w:rsidRDefault="000657E7" w:rsidP="0027194D">
      <w:pPr>
        <w:pStyle w:val="ListParagraph"/>
        <w:numPr>
          <w:ilvl w:val="0"/>
          <w:numId w:val="11"/>
        </w:numPr>
        <w:ind w:left="1134"/>
        <w:rPr>
          <w:rFonts w:ascii="Open Sans" w:hAnsi="Open Sans" w:cs="Open Sans"/>
          <w:sz w:val="24"/>
          <w:szCs w:val="24"/>
        </w:rPr>
      </w:pPr>
      <w:r w:rsidRPr="0027194D">
        <w:rPr>
          <w:rFonts w:ascii="Open Sans" w:hAnsi="Open Sans" w:cs="Open Sans"/>
          <w:sz w:val="24"/>
          <w:szCs w:val="24"/>
        </w:rPr>
        <w:t>Recognized</w:t>
      </w:r>
      <w:r w:rsidR="007858F2">
        <w:rPr>
          <w:rFonts w:ascii="Open Sans" w:hAnsi="Open Sans" w:cs="Open Sans"/>
          <w:sz w:val="24"/>
          <w:szCs w:val="24"/>
        </w:rPr>
        <w:t>:</w:t>
      </w:r>
      <w:r w:rsidRPr="0027194D">
        <w:rPr>
          <w:rFonts w:ascii="Open Sans" w:hAnsi="Open Sans" w:cs="Open Sans"/>
          <w:sz w:val="24"/>
          <w:szCs w:val="24"/>
        </w:rPr>
        <w:t xml:space="preserve"> </w:t>
      </w:r>
      <w:r w:rsidR="007858F2">
        <w:rPr>
          <w:rFonts w:ascii="Open Sans" w:hAnsi="Open Sans" w:cs="Open Sans"/>
          <w:sz w:val="24"/>
          <w:szCs w:val="24"/>
        </w:rPr>
        <w:t>Credentials can be quickly verified and confirmed.</w:t>
      </w:r>
    </w:p>
    <w:p w14:paraId="42B0587A" w14:textId="77777777" w:rsidR="009170C5" w:rsidRPr="0027194D" w:rsidRDefault="000657E7">
      <w:pPr>
        <w:pStyle w:val="Heading2"/>
        <w:rPr>
          <w:rFonts w:ascii="Open Sans" w:hAnsi="Open Sans" w:cs="Open Sans"/>
        </w:rPr>
      </w:pPr>
      <w:r w:rsidRPr="0027194D">
        <w:rPr>
          <w:rFonts w:ascii="Segoe UI Emoji" w:hAnsi="Segoe UI Emoji" w:cs="Segoe UI Emoji"/>
          <w:color w:val="46B3CF"/>
        </w:rPr>
        <w:t>🚀</w:t>
      </w:r>
      <w:r w:rsidRPr="0027194D">
        <w:rPr>
          <w:rFonts w:ascii="Open Sans" w:hAnsi="Open Sans" w:cs="Open Sans"/>
          <w:color w:val="46B3CF"/>
        </w:rPr>
        <w:t xml:space="preserve"> How You Can Use Them</w:t>
      </w:r>
    </w:p>
    <w:p w14:paraId="023F18E4" w14:textId="51C05E64" w:rsidR="009170C5" w:rsidRPr="00835DD2" w:rsidRDefault="000657E7" w:rsidP="00835DD2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2BC5F208">
        <w:rPr>
          <w:rFonts w:ascii="Open Sans" w:hAnsi="Open Sans" w:cs="Open Sans"/>
          <w:sz w:val="24"/>
          <w:szCs w:val="24"/>
        </w:rPr>
        <w:t>Showcase Your Skills: Add badges to your LinkedIn profile</w:t>
      </w:r>
      <w:r w:rsidR="00F26F97">
        <w:rPr>
          <w:rFonts w:ascii="Open Sans" w:hAnsi="Open Sans" w:cs="Open Sans"/>
          <w:sz w:val="24"/>
          <w:szCs w:val="24"/>
        </w:rPr>
        <w:t>, other social media platforms such as Facebook or Instagram,</w:t>
      </w:r>
      <w:r w:rsidRPr="2BC5F208">
        <w:rPr>
          <w:rFonts w:ascii="Open Sans" w:hAnsi="Open Sans" w:cs="Open Sans"/>
          <w:sz w:val="24"/>
          <w:szCs w:val="24"/>
        </w:rPr>
        <w:t xml:space="preserve"> or </w:t>
      </w:r>
      <w:r w:rsidR="00F26F97">
        <w:rPr>
          <w:rFonts w:ascii="Open Sans" w:hAnsi="Open Sans" w:cs="Open Sans"/>
          <w:sz w:val="24"/>
          <w:szCs w:val="24"/>
        </w:rPr>
        <w:t xml:space="preserve">to your </w:t>
      </w:r>
      <w:r w:rsidRPr="2BC5F208">
        <w:rPr>
          <w:rFonts w:ascii="Open Sans" w:hAnsi="Open Sans" w:cs="Open Sans"/>
          <w:sz w:val="24"/>
          <w:szCs w:val="24"/>
        </w:rPr>
        <w:t>resume.</w:t>
      </w:r>
      <w:r w:rsidR="2A6EBEBE" w:rsidRPr="2BC5F208">
        <w:rPr>
          <w:rFonts w:ascii="Open Sans" w:hAnsi="Open Sans" w:cs="Open Sans"/>
          <w:sz w:val="24"/>
          <w:szCs w:val="24"/>
        </w:rPr>
        <w:t xml:space="preserve"> When someone looks at your profile, they can click the badge, see the details of the training, and know that it is a real course through a legitimate organization that is verified.</w:t>
      </w:r>
    </w:p>
    <w:p w14:paraId="49AA8AC4" w14:textId="7F66820A" w:rsidR="009170C5" w:rsidRPr="007858F2" w:rsidRDefault="000657E7" w:rsidP="007858F2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2BC5F208">
        <w:rPr>
          <w:rFonts w:ascii="Open Sans" w:hAnsi="Open Sans" w:cs="Open Sans"/>
          <w:sz w:val="24"/>
          <w:szCs w:val="24"/>
        </w:rPr>
        <w:t>Career Advancement: Stand out when applying for</w:t>
      </w:r>
      <w:r w:rsidR="67E17F81" w:rsidRPr="2BC5F208">
        <w:rPr>
          <w:rFonts w:ascii="Open Sans" w:hAnsi="Open Sans" w:cs="Open Sans"/>
          <w:sz w:val="24"/>
          <w:szCs w:val="24"/>
        </w:rPr>
        <w:t xml:space="preserve"> </w:t>
      </w:r>
      <w:r w:rsidR="1D4AC642" w:rsidRPr="2BC5F208">
        <w:rPr>
          <w:rFonts w:ascii="Open Sans" w:hAnsi="Open Sans" w:cs="Open Sans"/>
          <w:sz w:val="24"/>
          <w:szCs w:val="24"/>
        </w:rPr>
        <w:t>promotions and career opportunities</w:t>
      </w:r>
      <w:r w:rsidRPr="2BC5F208">
        <w:rPr>
          <w:rFonts w:ascii="Open Sans" w:hAnsi="Open Sans" w:cs="Open Sans"/>
          <w:sz w:val="24"/>
          <w:szCs w:val="24"/>
        </w:rPr>
        <w:t>.</w:t>
      </w:r>
    </w:p>
    <w:p w14:paraId="2E9A53ED" w14:textId="534EBEDC" w:rsidR="009170C5" w:rsidRPr="007858F2" w:rsidRDefault="000657E7" w:rsidP="007858F2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007858F2">
        <w:rPr>
          <w:rFonts w:ascii="Open Sans" w:hAnsi="Open Sans" w:cs="Open Sans"/>
          <w:sz w:val="24"/>
          <w:szCs w:val="24"/>
        </w:rPr>
        <w:t>Personal Growth: Track your own learning progress.</w:t>
      </w:r>
    </w:p>
    <w:p w14:paraId="719289F4" w14:textId="3EF9E217" w:rsidR="009170C5" w:rsidRPr="007858F2" w:rsidRDefault="000657E7" w:rsidP="007858F2">
      <w:pPr>
        <w:pStyle w:val="ListParagraph"/>
        <w:numPr>
          <w:ilvl w:val="0"/>
          <w:numId w:val="14"/>
        </w:numPr>
        <w:rPr>
          <w:rFonts w:ascii="Open Sans" w:hAnsi="Open Sans" w:cs="Open Sans"/>
          <w:sz w:val="24"/>
          <w:szCs w:val="24"/>
        </w:rPr>
      </w:pPr>
      <w:r w:rsidRPr="2BC5F208">
        <w:rPr>
          <w:rFonts w:ascii="Open Sans" w:hAnsi="Open Sans" w:cs="Open Sans"/>
          <w:sz w:val="24"/>
          <w:szCs w:val="24"/>
        </w:rPr>
        <w:t>Networking: Sharing credentials online sparks conversations with peers and employers.</w:t>
      </w:r>
    </w:p>
    <w:p w14:paraId="34B131BF" w14:textId="7EB553DB" w:rsidR="009170C5" w:rsidRPr="00FF0ABC" w:rsidRDefault="000657E7">
      <w:pPr>
        <w:rPr>
          <w:rFonts w:ascii="Pill Gothic 600mg Lt" w:hAnsi="Pill Gothic 600mg Lt" w:cs="Open Sans"/>
          <w:sz w:val="28"/>
          <w:szCs w:val="28"/>
        </w:rPr>
      </w:pPr>
      <w:r w:rsidRPr="2BC5F208">
        <w:rPr>
          <w:rFonts w:ascii="Segoe UI Emoji" w:hAnsi="Segoe UI Emoji" w:cs="Segoe UI Emoji"/>
          <w:b/>
          <w:bCs/>
          <w:color w:val="B4975A"/>
          <w:sz w:val="32"/>
          <w:szCs w:val="32"/>
        </w:rPr>
        <w:t>✅</w:t>
      </w:r>
      <w:r w:rsidRPr="2BC5F208">
        <w:rPr>
          <w:rFonts w:ascii="Pill Gothic 600mg Lt" w:hAnsi="Pill Gothic 600mg Lt" w:cs="Open Sans"/>
          <w:b/>
          <w:bCs/>
          <w:color w:val="B4975A"/>
          <w:sz w:val="32"/>
          <w:szCs w:val="32"/>
        </w:rPr>
        <w:t xml:space="preserve"> In short: Digital credentials are an easy, secure, and modern way to show what you’ve learned and achieved—and they help you stand out</w:t>
      </w:r>
      <w:r w:rsidR="0027194D" w:rsidRPr="2BC5F208">
        <w:rPr>
          <w:rFonts w:ascii="Pill Gothic 600mg Lt" w:hAnsi="Pill Gothic 600mg Lt" w:cs="Open Sans"/>
          <w:b/>
          <w:bCs/>
          <w:color w:val="B4975A"/>
          <w:sz w:val="32"/>
          <w:szCs w:val="32"/>
        </w:rPr>
        <w:t>!</w:t>
      </w:r>
    </w:p>
    <w:sectPr w:rsidR="009170C5" w:rsidRPr="00FF0ABC" w:rsidSect="007858F2">
      <w:headerReference w:type="default" r:id="rId11"/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669C" w14:textId="77777777" w:rsidR="00E07DD8" w:rsidRDefault="00E07DD8" w:rsidP="0027194D">
      <w:pPr>
        <w:spacing w:after="0" w:line="240" w:lineRule="auto"/>
      </w:pPr>
      <w:r>
        <w:separator/>
      </w:r>
    </w:p>
  </w:endnote>
  <w:endnote w:type="continuationSeparator" w:id="0">
    <w:p w14:paraId="341559DB" w14:textId="77777777" w:rsidR="00E07DD8" w:rsidRDefault="00E07DD8" w:rsidP="0027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ill Gothic 600mg Lt">
    <w:panose1 w:val="02000503030000020004"/>
    <w:charset w:val="00"/>
    <w:family w:val="auto"/>
    <w:pitch w:val="variable"/>
    <w:sig w:usb0="8000002F" w:usb1="5000407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20F4" w14:textId="5D79FA88" w:rsidR="00F26F97" w:rsidRDefault="00F26F97">
    <w:pPr>
      <w:pStyle w:val="Footer"/>
    </w:pPr>
    <w:r>
      <w:rPr>
        <w:rFonts w:ascii="Open Sans" w:hAnsi="Open Sans" w:cs="Open Sans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B8D27FF" wp14:editId="7C6270AD">
          <wp:simplePos x="0" y="0"/>
          <wp:positionH relativeFrom="column">
            <wp:posOffset>2199005</wp:posOffset>
          </wp:positionH>
          <wp:positionV relativeFrom="paragraph">
            <wp:posOffset>-675005</wp:posOffset>
          </wp:positionV>
          <wp:extent cx="2235835" cy="657225"/>
          <wp:effectExtent l="0" t="0" r="0" b="9525"/>
          <wp:wrapTight wrapText="bothSides">
            <wp:wrapPolygon edited="0">
              <wp:start x="1656" y="0"/>
              <wp:lineTo x="736" y="2504"/>
              <wp:lineTo x="552" y="5009"/>
              <wp:lineTo x="736" y="10017"/>
              <wp:lineTo x="0" y="15026"/>
              <wp:lineTo x="0" y="20661"/>
              <wp:lineTo x="12331" y="21287"/>
              <wp:lineTo x="14171" y="21287"/>
              <wp:lineTo x="21348" y="21287"/>
              <wp:lineTo x="21348" y="15026"/>
              <wp:lineTo x="20428" y="10017"/>
              <wp:lineTo x="20428" y="3757"/>
              <wp:lineTo x="19508" y="0"/>
              <wp:lineTo x="1656" y="0"/>
            </wp:wrapPolygon>
          </wp:wrapTight>
          <wp:docPr id="1299305146" name="Picture 1" descr="A close-up of a computer and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05146" name="Picture 1" descr="A close-up of a computer and a pers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83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DCAF" w14:textId="77777777" w:rsidR="00E07DD8" w:rsidRDefault="00E07DD8" w:rsidP="0027194D">
      <w:pPr>
        <w:spacing w:after="0" w:line="240" w:lineRule="auto"/>
      </w:pPr>
      <w:r>
        <w:separator/>
      </w:r>
    </w:p>
  </w:footnote>
  <w:footnote w:type="continuationSeparator" w:id="0">
    <w:p w14:paraId="51CB6CE8" w14:textId="77777777" w:rsidR="00E07DD8" w:rsidRDefault="00E07DD8" w:rsidP="00271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4CC0" w14:textId="3E6DB83A" w:rsidR="0027194D" w:rsidRDefault="0027194D">
    <w:pPr>
      <w:pStyle w:val="Header"/>
    </w:pPr>
    <w:r w:rsidRPr="0027194D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12415AE5" wp14:editId="48597240">
          <wp:simplePos x="0" y="0"/>
          <wp:positionH relativeFrom="margin">
            <wp:posOffset>2095500</wp:posOffset>
          </wp:positionH>
          <wp:positionV relativeFrom="paragraph">
            <wp:posOffset>-133350</wp:posOffset>
          </wp:positionV>
          <wp:extent cx="2340444" cy="638175"/>
          <wp:effectExtent l="0" t="0" r="3175" b="0"/>
          <wp:wrapNone/>
          <wp:docPr id="304371529" name="Picture 304371529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44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F5602"/>
    <w:multiLevelType w:val="hybridMultilevel"/>
    <w:tmpl w:val="C5748010"/>
    <w:lvl w:ilvl="0" w:tplc="A4280C42">
      <w:numFmt w:val="bullet"/>
      <w:lvlText w:val="•"/>
      <w:lvlJc w:val="left"/>
      <w:pPr>
        <w:ind w:left="1224" w:hanging="360"/>
      </w:pPr>
      <w:rPr>
        <w:rFonts w:ascii="Open Sans" w:eastAsiaTheme="minorEastAsia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10529B7"/>
    <w:multiLevelType w:val="hybridMultilevel"/>
    <w:tmpl w:val="1CFC3F62"/>
    <w:lvl w:ilvl="0" w:tplc="A4280C42">
      <w:numFmt w:val="bullet"/>
      <w:lvlText w:val="•"/>
      <w:lvlJc w:val="left"/>
      <w:pPr>
        <w:ind w:left="1224" w:hanging="360"/>
      </w:pPr>
      <w:rPr>
        <w:rFonts w:ascii="Open Sans" w:eastAsiaTheme="minorEastAsia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49121C8"/>
    <w:multiLevelType w:val="hybridMultilevel"/>
    <w:tmpl w:val="6B9477F6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49C4A82"/>
    <w:multiLevelType w:val="hybridMultilevel"/>
    <w:tmpl w:val="C3EE05E4"/>
    <w:lvl w:ilvl="0" w:tplc="A4280C42">
      <w:numFmt w:val="bullet"/>
      <w:lvlText w:val="•"/>
      <w:lvlJc w:val="left"/>
      <w:pPr>
        <w:ind w:left="792" w:hanging="360"/>
      </w:pPr>
      <w:rPr>
        <w:rFonts w:ascii="Open Sans" w:eastAsiaTheme="minorEastAsia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7E93C6B"/>
    <w:multiLevelType w:val="hybridMultilevel"/>
    <w:tmpl w:val="0C0433A4"/>
    <w:lvl w:ilvl="0" w:tplc="A4280C42">
      <w:numFmt w:val="bullet"/>
      <w:lvlText w:val="•"/>
      <w:lvlJc w:val="left"/>
      <w:pPr>
        <w:ind w:left="1224" w:hanging="360"/>
      </w:pPr>
      <w:rPr>
        <w:rFonts w:ascii="Open Sans" w:eastAsiaTheme="minorEastAsia" w:hAnsi="Open Sans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408235415">
    <w:abstractNumId w:val="8"/>
  </w:num>
  <w:num w:numId="2" w16cid:durableId="1690721759">
    <w:abstractNumId w:val="6"/>
  </w:num>
  <w:num w:numId="3" w16cid:durableId="1358115958">
    <w:abstractNumId w:val="5"/>
  </w:num>
  <w:num w:numId="4" w16cid:durableId="921988746">
    <w:abstractNumId w:val="4"/>
  </w:num>
  <w:num w:numId="5" w16cid:durableId="1937326155">
    <w:abstractNumId w:val="7"/>
  </w:num>
  <w:num w:numId="6" w16cid:durableId="2141142782">
    <w:abstractNumId w:val="3"/>
  </w:num>
  <w:num w:numId="7" w16cid:durableId="804854679">
    <w:abstractNumId w:val="2"/>
  </w:num>
  <w:num w:numId="8" w16cid:durableId="405228071">
    <w:abstractNumId w:val="1"/>
  </w:num>
  <w:num w:numId="9" w16cid:durableId="1269971880">
    <w:abstractNumId w:val="0"/>
  </w:num>
  <w:num w:numId="10" w16cid:durableId="893852273">
    <w:abstractNumId w:val="11"/>
  </w:num>
  <w:num w:numId="11" w16cid:durableId="618487482">
    <w:abstractNumId w:val="12"/>
  </w:num>
  <w:num w:numId="12" w16cid:durableId="1242985339">
    <w:abstractNumId w:val="10"/>
  </w:num>
  <w:num w:numId="13" w16cid:durableId="1377703360">
    <w:abstractNumId w:val="9"/>
  </w:num>
  <w:num w:numId="14" w16cid:durableId="673337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7E7"/>
    <w:rsid w:val="000D37D6"/>
    <w:rsid w:val="0015074B"/>
    <w:rsid w:val="0027194D"/>
    <w:rsid w:val="0029639D"/>
    <w:rsid w:val="00326F90"/>
    <w:rsid w:val="005D15B0"/>
    <w:rsid w:val="006C1F99"/>
    <w:rsid w:val="007858F2"/>
    <w:rsid w:val="00794A4C"/>
    <w:rsid w:val="00835DD2"/>
    <w:rsid w:val="00871502"/>
    <w:rsid w:val="009170C5"/>
    <w:rsid w:val="00971725"/>
    <w:rsid w:val="00A84558"/>
    <w:rsid w:val="00AA1D8D"/>
    <w:rsid w:val="00B234C4"/>
    <w:rsid w:val="00B47730"/>
    <w:rsid w:val="00CB0664"/>
    <w:rsid w:val="00D82E2F"/>
    <w:rsid w:val="00E04C9A"/>
    <w:rsid w:val="00E07DD8"/>
    <w:rsid w:val="00F26F97"/>
    <w:rsid w:val="00FC693F"/>
    <w:rsid w:val="00FF0ABC"/>
    <w:rsid w:val="1D4AC642"/>
    <w:rsid w:val="299A48B8"/>
    <w:rsid w:val="2A6EBEBE"/>
    <w:rsid w:val="2BC5F208"/>
    <w:rsid w:val="46C89BC0"/>
    <w:rsid w:val="67E17F81"/>
    <w:rsid w:val="6DC0092E"/>
    <w:rsid w:val="768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DEEA4"/>
  <w14:defaultImageDpi w14:val="300"/>
  <w15:docId w15:val="{E7967602-7827-4677-B53F-8D6029F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23dc-938a-41e1-8b44-ff72ad1c99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19ADCE0002143943D5E162A0787CB" ma:contentTypeVersion="9" ma:contentTypeDescription="Create a new document." ma:contentTypeScope="" ma:versionID="84d70b7f684d3553225344453b3529f5">
  <xsd:schema xmlns:xsd="http://www.w3.org/2001/XMLSchema" xmlns:xs="http://www.w3.org/2001/XMLSchema" xmlns:p="http://schemas.microsoft.com/office/2006/metadata/properties" xmlns:ns2="a41c23dc-938a-41e1-8b44-ff72ad1c9985" targetNamespace="http://schemas.microsoft.com/office/2006/metadata/properties" ma:root="true" ma:fieldsID="433f68e0af1e25f3b97a722e6712ba02" ns2:_="">
    <xsd:import namespace="a41c23dc-938a-41e1-8b44-ff72ad1c9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23dc-938a-41e1-8b44-ff72ad1c9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58c8d1-73ae-43b9-8aa2-d7b646e8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67061-66A3-4D52-B399-A30B804EEF1B}">
  <ds:schemaRefs>
    <ds:schemaRef ds:uri="http://schemas.microsoft.com/office/2006/documentManagement/types"/>
    <ds:schemaRef ds:uri="http://www.w3.org/XML/1998/namespace"/>
    <ds:schemaRef ds:uri="http://purl.org/dc/dcmitype/"/>
    <ds:schemaRef ds:uri="a41c23dc-938a-41e1-8b44-ff72ad1c9985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E5EE83-932E-466B-9963-A27CEFB83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EA3FE-5254-4986-86D2-10D079E60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1444</Characters>
  <Application>Microsoft Office Word</Application>
  <DocSecurity>0</DocSecurity>
  <Lines>29</Lines>
  <Paragraphs>22</Paragraphs>
  <ScaleCrop>false</ScaleCrop>
  <Manager/>
  <Company/>
  <LinksUpToDate>false</LinksUpToDate>
  <CharactersWithSpaces>1701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Mindy Bonderoff</cp:lastModifiedBy>
  <cp:revision>9</cp:revision>
  <cp:lastPrinted>2025-10-14T20:28:00Z</cp:lastPrinted>
  <dcterms:created xsi:type="dcterms:W3CDTF">2025-10-07T01:00:00Z</dcterms:created>
  <dcterms:modified xsi:type="dcterms:W3CDTF">2025-10-30T16:59:00Z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0x010100C4319ADCE0002143943D5E162A0787CB</vt:lpwstr>
  </property>
  <property fmtid="{D5CDD505-2E9C-101B-9397-08002B2CF9AE}" pid="3" name="MediaServiceImageTags">
    <vt:lpwstr/>
  </property>
</Properties>
</file>